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171B1C" w:rsidRPr="00171B1C" w:rsidRDefault="00171B1C" w:rsidP="00171B1C">
      <w:pPr>
        <w:widowControl w:val="0"/>
        <w:kinsoku w:val="0"/>
        <w:spacing w:after="297" w:line="20" w:lineRule="exac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496E4C" w:rsidRDefault="008A07C5" w:rsidP="00F67E72">
      <w:pPr>
        <w:jc w:val="both"/>
        <w:rPr>
          <w:rFonts w:ascii="Cambria" w:hAnsi="Cambria" w:cs="Times New Roman"/>
          <w:b/>
          <w:sz w:val="24"/>
          <w:szCs w:val="24"/>
        </w:rPr>
      </w:pPr>
      <w:r w:rsidRPr="00496E4C">
        <w:rPr>
          <w:rFonts w:ascii="Cambria" w:hAnsi="Cambria" w:cs="Times New Roman"/>
          <w:b/>
        </w:rPr>
        <w:t>Allegato 2</w:t>
      </w:r>
      <w:r w:rsidR="00077B66" w:rsidRPr="00496E4C">
        <w:rPr>
          <w:rFonts w:ascii="Cambria" w:hAnsi="Cambria" w:cs="Times New Roman"/>
          <w:b/>
        </w:rPr>
        <w:t xml:space="preserve"> S</w:t>
      </w:r>
      <w:r w:rsidRPr="00496E4C">
        <w:rPr>
          <w:rFonts w:ascii="Cambria" w:hAnsi="Cambria" w:cs="Times New Roman"/>
          <w:b/>
        </w:rPr>
        <w:t>cheda di autovalutazione</w:t>
      </w:r>
      <w:r w:rsidRPr="00496E4C">
        <w:rPr>
          <w:rFonts w:ascii="Cambria" w:hAnsi="Cambria" w:cs="Times New Roman"/>
        </w:rPr>
        <w:t xml:space="preserve"> </w:t>
      </w:r>
      <w:r w:rsidR="004E0154">
        <w:rPr>
          <w:rFonts w:ascii="Cambria" w:hAnsi="Cambria" w:cs="Times New Roman"/>
        </w:rPr>
        <w:t xml:space="preserve">- </w:t>
      </w:r>
      <w:r w:rsidR="00401276" w:rsidRPr="00496E4C">
        <w:rPr>
          <w:rFonts w:ascii="Cambria" w:hAnsi="Cambria" w:cs="Times New Roman"/>
          <w:b/>
          <w:sz w:val="24"/>
          <w:szCs w:val="24"/>
        </w:rPr>
        <w:t xml:space="preserve">Titolo del Progetto “Un posto per crescere”.  </w:t>
      </w:r>
    </w:p>
    <w:p w:rsidR="00401276" w:rsidRPr="00496E4C" w:rsidRDefault="00401276" w:rsidP="00401276">
      <w:pPr>
        <w:widowControl w:val="0"/>
        <w:kinsoku w:val="0"/>
        <w:spacing w:before="180" w:after="0" w:line="194" w:lineRule="auto"/>
        <w:rPr>
          <w:rFonts w:ascii="Cambria" w:hAnsi="Cambria" w:cs="Times New Roman"/>
          <w:b/>
          <w:sz w:val="24"/>
          <w:szCs w:val="24"/>
        </w:rPr>
      </w:pPr>
      <w:r w:rsidRPr="00496E4C">
        <w:rPr>
          <w:rFonts w:ascii="Cambria" w:hAnsi="Cambria" w:cs="Times New Roman"/>
          <w:b/>
          <w:sz w:val="24"/>
          <w:szCs w:val="24"/>
        </w:rPr>
        <w:t>CODICE IDENTIFICATIVO 10.2.1A FSEPON-SI-2017-342 Azioni specifiche per la Scuola dell’Infanzia. CUP E95B17006630007</w:t>
      </w:r>
    </w:p>
    <w:p w:rsidR="00AF247B" w:rsidRPr="0027409F" w:rsidRDefault="00401276" w:rsidP="00F67E72">
      <w:pPr>
        <w:tabs>
          <w:tab w:val="left" w:pos="-142"/>
        </w:tabs>
        <w:ind w:left="-142" w:right="177"/>
        <w:jc w:val="center"/>
        <w:rPr>
          <w:b/>
          <w:bCs/>
          <w:sz w:val="20"/>
          <w:szCs w:val="20"/>
          <w:lang w:bidi="he-IL"/>
        </w:rPr>
      </w:pPr>
      <w:r w:rsidRPr="00496E4C">
        <w:rPr>
          <w:rFonts w:ascii="Cambria" w:eastAsiaTheme="minorEastAsia" w:hAnsi="Cambria" w:cs="Times New Roman"/>
          <w:b/>
          <w:color w:val="000008"/>
          <w:w w:val="110"/>
          <w:lang w:eastAsia="it-IT"/>
        </w:rPr>
        <w:t xml:space="preserve">TABELLA DI VALUTAZIONE DEI TITOLI </w:t>
      </w:r>
      <w:r w:rsidR="002F336C">
        <w:rPr>
          <w:rFonts w:ascii="Cambria" w:eastAsiaTheme="minorEastAsia" w:hAnsi="Cambria" w:cs="Times New Roman"/>
          <w:b/>
          <w:color w:val="000008"/>
          <w:w w:val="110"/>
          <w:lang w:eastAsia="it-IT"/>
        </w:rPr>
        <w:t xml:space="preserve">TUTOR </w:t>
      </w:r>
      <w:r w:rsidRPr="00496E4C">
        <w:rPr>
          <w:rFonts w:ascii="Cambria" w:eastAsiaTheme="minorEastAsia" w:hAnsi="Cambria" w:cs="Times New Roman"/>
          <w:b/>
          <w:color w:val="000008"/>
          <w:w w:val="110"/>
          <w:lang w:eastAsia="it-IT"/>
        </w:rPr>
        <w:t xml:space="preserve">INTERNI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2"/>
        <w:gridCol w:w="1418"/>
        <w:gridCol w:w="1418"/>
        <w:gridCol w:w="1418"/>
      </w:tblGrid>
      <w:tr w:rsidR="0052652A" w:rsidRPr="00FF6695" w:rsidTr="0052652A">
        <w:tc>
          <w:tcPr>
            <w:tcW w:w="1384" w:type="dxa"/>
          </w:tcPr>
          <w:p w:rsidR="0052652A" w:rsidRPr="007C37FA" w:rsidRDefault="0052652A" w:rsidP="0052652A">
            <w:pPr>
              <w:ind w:left="110"/>
              <w:jc w:val="both"/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</w:pPr>
            <w:r w:rsidRPr="007C37FA"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  <w:t>T</w:t>
            </w:r>
            <w:r w:rsidRPr="007C37FA">
              <w:rPr>
                <w:rFonts w:ascii="Cambria" w:hAnsi="Cambria"/>
                <w:b/>
                <w:bCs/>
                <w:color w:val="000000"/>
                <w:spacing w:val="-6"/>
                <w:w w:val="105"/>
                <w:sz w:val="20"/>
                <w:szCs w:val="20"/>
              </w:rPr>
              <w:t>ITOLI</w:t>
            </w:r>
          </w:p>
        </w:tc>
        <w:tc>
          <w:tcPr>
            <w:tcW w:w="2552" w:type="dxa"/>
          </w:tcPr>
          <w:p w:rsidR="0052652A" w:rsidRPr="007C37FA" w:rsidRDefault="0052652A" w:rsidP="0052652A">
            <w:pPr>
              <w:ind w:left="110"/>
              <w:jc w:val="both"/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</w:pPr>
            <w:r w:rsidRPr="007C37FA"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  <w:t>INDICATORI</w:t>
            </w:r>
          </w:p>
        </w:tc>
        <w:tc>
          <w:tcPr>
            <w:tcW w:w="1842" w:type="dxa"/>
          </w:tcPr>
          <w:p w:rsidR="0052652A" w:rsidRPr="007C37FA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 xml:space="preserve">PUNTEGGIO SINGOLO </w:t>
            </w:r>
          </w:p>
        </w:tc>
        <w:tc>
          <w:tcPr>
            <w:tcW w:w="1418" w:type="dxa"/>
            <w:vAlign w:val="center"/>
          </w:tcPr>
          <w:p w:rsidR="0052652A" w:rsidRPr="007C37FA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>PUNTEGGIO TOTALE</w:t>
            </w:r>
          </w:p>
        </w:tc>
        <w:tc>
          <w:tcPr>
            <w:tcW w:w="1418" w:type="dxa"/>
          </w:tcPr>
          <w:p w:rsidR="0052652A" w:rsidRPr="007C37FA" w:rsidRDefault="007C37F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 xml:space="preserve">PUNTEGGIO A CURA DEL CANDIDATO </w:t>
            </w:r>
          </w:p>
        </w:tc>
        <w:tc>
          <w:tcPr>
            <w:tcW w:w="1418" w:type="dxa"/>
          </w:tcPr>
          <w:p w:rsidR="0052652A" w:rsidRPr="007C37FA" w:rsidRDefault="007C37F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 xml:space="preserve">PUNTEGGIO A CURA DELLA COMMISSIONE </w:t>
            </w:r>
          </w:p>
        </w:tc>
      </w:tr>
      <w:tr w:rsidR="0052652A" w:rsidRPr="00FF6695" w:rsidTr="0052652A">
        <w:tc>
          <w:tcPr>
            <w:tcW w:w="1384" w:type="dxa"/>
            <w:vMerge w:val="restart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Titoli di studio (1)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</w:r>
          </w:p>
        </w:tc>
        <w:tc>
          <w:tcPr>
            <w:tcW w:w="255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Laurea magistrale attinente al modulo richiesto e/o laurea vecchio ordinamento</w:t>
            </w:r>
          </w:p>
        </w:tc>
        <w:tc>
          <w:tcPr>
            <w:tcW w:w="184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Fino a 99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=  15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100 a 105 =20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106 a 110 =25 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110 e lode = 30 punti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30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Laurea triennale attinente al modulo richiesto</w:t>
            </w:r>
          </w:p>
        </w:tc>
        <w:tc>
          <w:tcPr>
            <w:tcW w:w="184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Fino a 99 = 4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100 a 105 = 6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106 a 110 = 8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110 e lode = 10 punti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10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52652A" w:rsidRPr="0052652A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  <w:r w:rsidRPr="0052652A">
              <w:rPr>
                <w:rFonts w:ascii="Cambria" w:eastAsiaTheme="minorEastAsia" w:hAnsi="Cambria" w:cs="Times New Roman"/>
                <w:w w:val="110"/>
                <w:lang w:eastAsia="it-IT"/>
              </w:rPr>
              <w:t>Altra laurea</w:t>
            </w:r>
          </w:p>
        </w:tc>
        <w:tc>
          <w:tcPr>
            <w:tcW w:w="1842" w:type="dxa"/>
          </w:tcPr>
          <w:p w:rsidR="0052652A" w:rsidRPr="0052652A" w:rsidRDefault="0030694C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  <w:r>
              <w:rPr>
                <w:rFonts w:ascii="Cambria" w:eastAsiaTheme="minorEastAsia" w:hAnsi="Cambria" w:cs="Times New Roman"/>
                <w:w w:val="110"/>
                <w:lang w:eastAsia="it-IT"/>
              </w:rPr>
              <w:t xml:space="preserve"> 4</w:t>
            </w:r>
            <w:r w:rsidR="0052652A" w:rsidRPr="0052652A">
              <w:rPr>
                <w:rFonts w:ascii="Cambria" w:eastAsiaTheme="minorEastAsia" w:hAnsi="Cambria" w:cs="Times New Roman"/>
                <w:w w:val="110"/>
                <w:lang w:eastAsia="it-IT"/>
              </w:rPr>
              <w:t xml:space="preserve"> punti</w:t>
            </w:r>
          </w:p>
        </w:tc>
        <w:tc>
          <w:tcPr>
            <w:tcW w:w="1418" w:type="dxa"/>
            <w:vAlign w:val="center"/>
          </w:tcPr>
          <w:p w:rsidR="0052652A" w:rsidRPr="0052652A" w:rsidRDefault="0030694C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  <w:r>
              <w:rPr>
                <w:rFonts w:ascii="Cambria" w:eastAsiaTheme="minorEastAsia" w:hAnsi="Cambria" w:cs="Times New Roman"/>
                <w:w w:val="110"/>
                <w:lang w:eastAsia="it-IT"/>
              </w:rPr>
              <w:t>4</w:t>
            </w:r>
            <w:r w:rsidR="0052652A" w:rsidRPr="0052652A">
              <w:rPr>
                <w:rFonts w:ascii="Cambria" w:eastAsiaTheme="minorEastAsia" w:hAnsi="Cambria" w:cs="Times New Roman"/>
                <w:w w:val="110"/>
                <w:lang w:eastAsia="it-IT"/>
              </w:rPr>
              <w:t xml:space="preserve"> punti</w:t>
            </w:r>
          </w:p>
        </w:tc>
        <w:tc>
          <w:tcPr>
            <w:tcW w:w="1418" w:type="dxa"/>
          </w:tcPr>
          <w:p w:rsidR="0052652A" w:rsidRPr="0052652A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52652A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</w:p>
        </w:tc>
      </w:tr>
      <w:tr w:rsidR="0052652A" w:rsidRPr="00FF6695" w:rsidTr="0052652A"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Diploma (In assenza di laurea)</w:t>
            </w:r>
          </w:p>
        </w:tc>
        <w:tc>
          <w:tcPr>
            <w:tcW w:w="184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2 punti 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7C37FA">
        <w:trPr>
          <w:trHeight w:val="2355"/>
        </w:trPr>
        <w:tc>
          <w:tcPr>
            <w:tcW w:w="1384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Altri titoli culturali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congruenti con la tipologia del modulo</w:t>
            </w:r>
          </w:p>
        </w:tc>
        <w:tc>
          <w:tcPr>
            <w:tcW w:w="255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Dottorato di ricerca 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Diploma di specializzazione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biennale  post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-laurea 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Master universitario/ corso di perfezionamento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di almeno 1500 ore (60 CFU)</w:t>
            </w:r>
          </w:p>
        </w:tc>
        <w:tc>
          <w:tcPr>
            <w:tcW w:w="184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punto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5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c>
          <w:tcPr>
            <w:tcW w:w="1384" w:type="dxa"/>
            <w:vMerge w:val="restart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Competenze maturate all’interno di percorsi simili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tutoraggio (progetti ministeriali, regionali,</w:t>
            </w:r>
            <w:r w:rsidR="006D3116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FSE o altro) 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 per ogni esperienza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10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formatore in corsi (ministeriali, regionali,</w:t>
            </w:r>
            <w:r w:rsidR="006D3116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FSE o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altro)   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rivolti ad alunni   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punti per ogni esperienza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5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52652A" w:rsidRPr="00FF6695" w:rsidRDefault="0052652A" w:rsidP="006D3116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Esperienza Valutatore di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progetti</w:t>
            </w:r>
            <w:r w:rsidR="006D3116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(</w:t>
            </w:r>
            <w:proofErr w:type="gramEnd"/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ministeriali,</w:t>
            </w:r>
            <w:r w:rsidR="006D3116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regionali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,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FSE o altro) 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5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6D3116"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Facilitatore di progetti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(ministeriali,</w:t>
            </w:r>
            <w:r w:rsidR="007C37FA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regionali,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FSE,   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altro) 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5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6D3116"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Esperienza coordinamento lavori di progetti (ministeriali, regionali, FSE o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altro)   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5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7C37FA">
        <w:trPr>
          <w:trHeight w:val="1128"/>
        </w:trPr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di progettazione (progetti ministeriali, regionali,</w:t>
            </w:r>
            <w:r w:rsidR="005D717D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bookmarkStart w:id="0" w:name="_GoBack"/>
            <w:bookmarkEnd w:id="0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FSE o altro)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5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c>
          <w:tcPr>
            <w:tcW w:w="1384" w:type="dxa"/>
            <w:vMerge w:val="restart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Competenze informatiche  </w:t>
            </w:r>
          </w:p>
        </w:tc>
        <w:tc>
          <w:tcPr>
            <w:tcW w:w="255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ECDL, MOUS, CISCO, o altre certificazioni equipollenti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 per ogni certificazione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10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rPr>
          <w:trHeight w:val="840"/>
        </w:trPr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In assenza di certificazione: Comprovata competenza nell’utilizzo degli strumenti informatici (word, internet, </w:t>
            </w: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excel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, ecc.) e/o Conoscenza e uso della piattaforma GPU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rPr>
          <w:trHeight w:val="1380"/>
        </w:trPr>
        <w:tc>
          <w:tcPr>
            <w:tcW w:w="1384" w:type="dxa"/>
            <w:vMerge w:val="restart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Altre competenze connesse al profilo</w:t>
            </w:r>
          </w:p>
        </w:tc>
        <w:tc>
          <w:tcPr>
            <w:tcW w:w="255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Partecipazione a CORSI DI FORMAZIONE e/o AGGIORNAMENTO organizzati dalla Pubblica Amministrazione o da altri Enti Accreditati della durata di almeno 20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ore  attinenti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al modulo richiesto.  </w:t>
            </w: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0,5 punti per ogni esperienza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5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52652A" w:rsidRPr="00FF6695" w:rsidTr="0052652A">
        <w:trPr>
          <w:trHeight w:val="1380"/>
        </w:trPr>
        <w:tc>
          <w:tcPr>
            <w:tcW w:w="1384" w:type="dxa"/>
            <w:vMerge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Corsi di formazione e/o di aggiornamento sui progetti PON/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POR  e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sulla gestione della piattaforma INDIRE di almeno 25 ore. </w:t>
            </w:r>
          </w:p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 2 punti per ogni attestato </w:t>
            </w:r>
          </w:p>
        </w:tc>
        <w:tc>
          <w:tcPr>
            <w:tcW w:w="1418" w:type="dxa"/>
            <w:vAlign w:val="center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 10 punti</w:t>
            </w: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52652A" w:rsidRPr="00FF6695" w:rsidRDefault="0052652A" w:rsidP="00EA3920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</w:tbl>
    <w:p w:rsidR="00AF247B" w:rsidRPr="000E4741" w:rsidRDefault="000E4741" w:rsidP="000E4741">
      <w:pPr>
        <w:pStyle w:val="Paragrafoelenco"/>
        <w:widowControl w:val="0"/>
        <w:numPr>
          <w:ilvl w:val="0"/>
          <w:numId w:val="13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Times New Roman"/>
          <w:color w:val="000008"/>
          <w:w w:val="110"/>
          <w:lang w:eastAsia="it-IT"/>
        </w:rPr>
      </w:pPr>
      <w:r w:rsidRPr="000E4741">
        <w:rPr>
          <w:rFonts w:ascii="Cambria" w:eastAsiaTheme="minorEastAsia" w:hAnsi="Cambria" w:cs="Times New Roman"/>
          <w:color w:val="000008"/>
          <w:w w:val="110"/>
          <w:lang w:eastAsia="it-IT"/>
        </w:rPr>
        <w:t xml:space="preserve">Verrà valutato solo il titolo superiore </w:t>
      </w:r>
    </w:p>
    <w:p w:rsidR="005D4A98" w:rsidRDefault="005D4A98" w:rsidP="00721B41">
      <w:pPr>
        <w:jc w:val="both"/>
        <w:rPr>
          <w:rFonts w:ascii="Arial" w:hAnsi="Arial" w:cs="Arial"/>
        </w:rPr>
      </w:pPr>
    </w:p>
    <w:p w:rsidR="00721B41" w:rsidRPr="005A5CED" w:rsidRDefault="00721B41" w:rsidP="00721B41">
      <w:pPr>
        <w:jc w:val="both"/>
        <w:rPr>
          <w:rFonts w:ascii="Cambria" w:eastAsiaTheme="minorEastAsia" w:hAnsi="Cambria" w:cs="Times New Roman"/>
          <w:color w:val="000008"/>
          <w:w w:val="110"/>
          <w:lang w:eastAsia="it-IT"/>
        </w:rPr>
      </w:pP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>Data ______________</w:t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  <w:t>Firma ____________________</w:t>
      </w:r>
    </w:p>
    <w:sectPr w:rsidR="00721B41" w:rsidRPr="005A5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1" w15:restartNumberingAfterBreak="0">
    <w:nsid w:val="12F327C1"/>
    <w:multiLevelType w:val="hybridMultilevel"/>
    <w:tmpl w:val="B8D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2AC4"/>
    <w:multiLevelType w:val="hybridMultilevel"/>
    <w:tmpl w:val="3F3EABD8"/>
    <w:lvl w:ilvl="0" w:tplc="B7142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1DA5"/>
    <w:multiLevelType w:val="hybridMultilevel"/>
    <w:tmpl w:val="C8DEA7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516E"/>
    <w:multiLevelType w:val="hybridMultilevel"/>
    <w:tmpl w:val="BC689A96"/>
    <w:lvl w:ilvl="0" w:tplc="377E2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D97CBA"/>
    <w:multiLevelType w:val="hybridMultilevel"/>
    <w:tmpl w:val="B6B25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D1BA0"/>
    <w:multiLevelType w:val="hybridMultilevel"/>
    <w:tmpl w:val="03764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E98"/>
    <w:rsid w:val="00060980"/>
    <w:rsid w:val="00077B66"/>
    <w:rsid w:val="000A502A"/>
    <w:rsid w:val="000E4741"/>
    <w:rsid w:val="00171B1C"/>
    <w:rsid w:val="00247E98"/>
    <w:rsid w:val="002F336C"/>
    <w:rsid w:val="0030694C"/>
    <w:rsid w:val="00323049"/>
    <w:rsid w:val="00327E9E"/>
    <w:rsid w:val="00401276"/>
    <w:rsid w:val="00496E4C"/>
    <w:rsid w:val="004E0154"/>
    <w:rsid w:val="004E68CA"/>
    <w:rsid w:val="0052652A"/>
    <w:rsid w:val="005601A7"/>
    <w:rsid w:val="005A5CED"/>
    <w:rsid w:val="005D4A98"/>
    <w:rsid w:val="005D717D"/>
    <w:rsid w:val="006D3116"/>
    <w:rsid w:val="00721B41"/>
    <w:rsid w:val="007C37FA"/>
    <w:rsid w:val="00895157"/>
    <w:rsid w:val="008A07C5"/>
    <w:rsid w:val="008E48C4"/>
    <w:rsid w:val="00AE7AE3"/>
    <w:rsid w:val="00AF247B"/>
    <w:rsid w:val="00BE5C84"/>
    <w:rsid w:val="00CC7061"/>
    <w:rsid w:val="00CF4B05"/>
    <w:rsid w:val="00DC6638"/>
    <w:rsid w:val="00DD7B9A"/>
    <w:rsid w:val="00DE7423"/>
    <w:rsid w:val="00DF268B"/>
    <w:rsid w:val="00E53C04"/>
    <w:rsid w:val="00EF4C36"/>
    <w:rsid w:val="00F6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8258"/>
  <w15:docId w15:val="{8D1007C3-4B33-4D95-852F-A5FFF143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</dc:creator>
  <cp:keywords/>
  <dc:description/>
  <cp:lastModifiedBy>Animatore Digitale</cp:lastModifiedBy>
  <cp:revision>28</cp:revision>
  <dcterms:created xsi:type="dcterms:W3CDTF">2017-12-01T11:27:00Z</dcterms:created>
  <dcterms:modified xsi:type="dcterms:W3CDTF">2018-09-27T14:45:00Z</dcterms:modified>
</cp:coreProperties>
</file>